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6D836B" w:rsidR="00F22408" w:rsidRPr="00AE06B0" w:rsidRDefault="006C6CA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12, 2024 - May 18,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E5CB8B0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0D11935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DCB7AB8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014337B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707CDF0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AFE24E8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8494CAB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770A763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9941A38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0D5CF85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329847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740FD5F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672E6EB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D074FB2" w:rsidR="00AE06B0" w:rsidRPr="00AE06B0" w:rsidRDefault="006C6C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C6CA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6CA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