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CAE4" w:rsidR="0061148E" w:rsidRPr="0035681E" w:rsidRDefault="001E5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10EA4" w:rsidR="0061148E" w:rsidRPr="0035681E" w:rsidRDefault="001E5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3B26E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2A35F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A9419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FBC91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C9A62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EF155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79AD7" w:rsidR="00CD0676" w:rsidRPr="00944D28" w:rsidRDefault="001E5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B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C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8BC6C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8E8DA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86701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4CC68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8E12E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9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2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8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EA9A0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68844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2D663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D7EC9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99855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FC5F7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52F97" w:rsidR="00B87ED3" w:rsidRPr="00944D28" w:rsidRDefault="001E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25ADD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913D9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459F9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B279C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C8A42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8C5EE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8B902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FBCD" w:rsidR="00B87ED3" w:rsidRPr="00944D28" w:rsidRDefault="001E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7BA1B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287FD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EB000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60527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517D3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8DAF6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ACE3B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7E078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FF530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AAB8D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17B0D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36206" w:rsidR="00B87ED3" w:rsidRPr="00944D28" w:rsidRDefault="001E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7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4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B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