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AAE2" w:rsidR="0061148E" w:rsidRPr="00944D28" w:rsidRDefault="006C3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81C6" w:rsidR="0061148E" w:rsidRPr="004A7085" w:rsidRDefault="006C3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EC61B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1D02F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C5BA1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59353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5B2CC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E8D10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4F5EA" w:rsidR="00A67F55" w:rsidRPr="00944D28" w:rsidRDefault="006C3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DAFF2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D9E38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ED3CD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E1A7C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F2E18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38B13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C9B30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4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8CF31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EE47B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3C545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A18D2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9F2B2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EA2A4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3BB27" w:rsidR="00B87ED3" w:rsidRPr="00944D28" w:rsidRDefault="006C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0DA46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CBE1C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B68C8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88EB7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29B6D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4D6C5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CA935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25701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BB44C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2B96D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2F706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87EC2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6E845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E65F7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92124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1CA8D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74129" w:rsidR="00B87ED3" w:rsidRPr="00944D28" w:rsidRDefault="006C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D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B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2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7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E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