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DC26B" w:rsidR="0061148E" w:rsidRPr="00C61931" w:rsidRDefault="00296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65FE" w:rsidR="0061148E" w:rsidRPr="00C61931" w:rsidRDefault="00296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FE104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86D68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2CA89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62114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BE667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1CBAF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7BDDD" w:rsidR="00B87ED3" w:rsidRPr="00944D28" w:rsidRDefault="00296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9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3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C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6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1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76BFB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6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6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7D64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10E92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32AA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71CD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773CB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E6F2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8AFC" w:rsidR="00B87ED3" w:rsidRPr="00944D28" w:rsidRDefault="0029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F0E02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AECA1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1CDCA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4C33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81C2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8D61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D7F3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0F540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E45D0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2690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13BF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EE00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5999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4165F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5E395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C384F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9EDB2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1DD74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2463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49FBC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12408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56321" w:rsidR="00B87ED3" w:rsidRPr="00944D28" w:rsidRDefault="0029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9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E3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A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3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D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7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A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7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E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E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0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8C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