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CAAF" w:rsidR="0061148E" w:rsidRPr="00177744" w:rsidRDefault="00BA7D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9B57" w:rsidR="0061148E" w:rsidRPr="00177744" w:rsidRDefault="00BA7D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BDB01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6490B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1BAE8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DEE2C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398AB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DAD3D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93A6F" w:rsidR="00983D57" w:rsidRPr="00177744" w:rsidRDefault="00BA7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C3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17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C1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14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08461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5E647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1058B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5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5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A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A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3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0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E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6CEB2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C3C9A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33F14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840DE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713F6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CB004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A8158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4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D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7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D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5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9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0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C1168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460A7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B07AC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2F092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83A1C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58791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FD1E3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4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C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2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4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A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E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3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42AAB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1DFB1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7B050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CB79F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4489B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8DBCA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0FD16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5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F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3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D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2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4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A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DDF4B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2B5F3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BA266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FBF36" w:rsidR="00B87ED3" w:rsidRPr="00177744" w:rsidRDefault="00BA7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27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FD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94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B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A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1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7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E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E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E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D2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2022-10-19T06:55:00.0000000Z</dcterms:modified>
</coreProperties>
</file>