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BCDA" w:rsidR="0061148E" w:rsidRPr="00C61931" w:rsidRDefault="00F85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3BEA" w:rsidR="0061148E" w:rsidRPr="00C61931" w:rsidRDefault="00F85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010B4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9A3DF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45994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ADD8B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8A9E8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94787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A8F6E" w:rsidR="00B87ED3" w:rsidRPr="00944D28" w:rsidRDefault="00F8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D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0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E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3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F9A7B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63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CF53C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67175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AFF2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01F5D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0FF39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8FC53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CA322" w:rsidR="00B87ED3" w:rsidRPr="00944D28" w:rsidRDefault="00F8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22E66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995DD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26E8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C569D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A29B6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3FFF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FD9FF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61818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D8C7F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36D2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02015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EBA9E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D9C4C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23587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4B1A7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9DDDB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E56E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98039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9EE9F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9C0DE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E4F6C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5F8DF" w:rsidR="00B87ED3" w:rsidRPr="00944D28" w:rsidRDefault="00F8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3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0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5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7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F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DF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E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56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