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15E2" w:rsidR="0061148E" w:rsidRPr="002E6F3C" w:rsidRDefault="005F52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3C5D" w:rsidR="0061148E" w:rsidRPr="002E6F3C" w:rsidRDefault="005F52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582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781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867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A30E4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D82B0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24F4DE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DB24D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2AD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5C4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52B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5FC72" w:rsidR="00B87ED3" w:rsidRPr="000554D3" w:rsidRDefault="005F52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4C4FB" w:rsidR="00B87ED3" w:rsidRPr="000554D3" w:rsidRDefault="005F52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298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16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CE1BB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FFFAC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DE5A1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27EA2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A59D7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4A98E7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FFC74F" w:rsidR="00B87ED3" w:rsidRPr="00616C8D" w:rsidRDefault="005F52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CA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031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F1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B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5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B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E1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10EBD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E70D2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0EEBFD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A47AA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C5516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91FE5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929CA7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F2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AE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01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C5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91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6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09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C5567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DDDCB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35F97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9CDFCE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B1514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24BE8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DDC4F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4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2A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72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2B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48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E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9B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8F1D3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4C818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1E795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DBBF9E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4DCC8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D3D8A" w:rsidR="00B87ED3" w:rsidRPr="00616C8D" w:rsidRDefault="005F52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E5E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F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0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E1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30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B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EA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7CC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F528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