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EF533D" w:rsidR="005154E2" w:rsidRPr="0068293E" w:rsidRDefault="009E4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4D2377" w:rsidR="0068293E" w:rsidRPr="0068293E" w:rsidRDefault="009E4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6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9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15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F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1C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A2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2CB11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9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E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A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7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8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05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FA98C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27F1A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6866C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5D2FD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CE119A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F298E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EB33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8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2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FA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C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6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9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0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F9575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03295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6C6E1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9686C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AE805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4DE8B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4391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5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1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85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7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3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A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0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99C57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26407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0CDCD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1AAD9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7716E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42BF1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321B1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F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E4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4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4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7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6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0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FDAA6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DBFE7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D357F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52DAC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7038E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FAC1A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4535A" w:rsidR="009A6C64" w:rsidRPr="00730585" w:rsidRDefault="009E4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3C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D7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A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5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0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A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E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431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