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1C259" w:rsidR="0061148E" w:rsidRPr="008F69F5" w:rsidRDefault="00FF5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BEBD" w:rsidR="0061148E" w:rsidRPr="008F69F5" w:rsidRDefault="00FF5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70E3C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0C0E6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9030F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DB4F1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3D92D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D847C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CCBBA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5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6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C7976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66DBB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9A11C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F86F6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90762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E8FFD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13B6F" w:rsidR="00B87ED3" w:rsidRPr="008F69F5" w:rsidRDefault="00FF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6619E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0F57E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5BB0D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D1CB1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94779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C11B5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84A6C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21A4D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256CC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306A7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61CEA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3B837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793A2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81B2B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3991D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A683C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12244" w:rsidR="00B87ED3" w:rsidRPr="008F69F5" w:rsidRDefault="00FF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E9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A4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CA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CE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