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FEDA" w:rsidR="0061148E" w:rsidRPr="00944D28" w:rsidRDefault="002C3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AF22" w:rsidR="0061148E" w:rsidRPr="004A7085" w:rsidRDefault="002C3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49D28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42A7B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E0962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3DE69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D8E1B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0DA32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21E2C" w:rsidR="00A67F55" w:rsidRPr="00944D28" w:rsidRDefault="002C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F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5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6BFF4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264B7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78473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9D7C2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96FD8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4C0D3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33045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84264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0358B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3DF51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032D2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E79D9" w:rsidR="00B87ED3" w:rsidRPr="00944D28" w:rsidRDefault="002C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5FB1" w:rsidR="00B87ED3" w:rsidRPr="00944D28" w:rsidRDefault="002C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9E8C8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6EDC3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939B0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51D2B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C35DD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91E6A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79E32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50EC" w:rsidR="00B87ED3" w:rsidRPr="00944D28" w:rsidRDefault="002C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72275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F79D1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A9904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368F7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81C74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13A85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96EAC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33006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745AA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A5C53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C3A2E" w:rsidR="00B87ED3" w:rsidRPr="00944D28" w:rsidRDefault="002C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7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3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C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