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AFCC" w:rsidR="0061148E" w:rsidRPr="00C834E2" w:rsidRDefault="00F95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63FB" w:rsidR="0061148E" w:rsidRPr="00C834E2" w:rsidRDefault="00F95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9A426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8BAE6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DDE6E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4E8D9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C83A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F5E5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30BE6" w:rsidR="00B87ED3" w:rsidRPr="00944D28" w:rsidRDefault="00F9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8A790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DEAD2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34395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A3909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D9516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CBF07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81A1" w:rsidR="00B87ED3" w:rsidRPr="00944D28" w:rsidRDefault="00F9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A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5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BB77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91F2B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F3D16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CC5B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069DC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C1F2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87147" w:rsidR="00B87ED3" w:rsidRPr="00944D28" w:rsidRDefault="00F9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D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D065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083D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776AE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DA91B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7842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5C316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3149B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5FD64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AC853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2130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F0FF6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729DF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9B122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A884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ADA5" w:rsidR="00B87ED3" w:rsidRPr="00944D28" w:rsidRDefault="00F9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40222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F4A7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D4D88" w:rsidR="00B87ED3" w:rsidRPr="00944D28" w:rsidRDefault="00F9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1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0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1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C5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2022-10-20T19:37:00.0000000Z</dcterms:modified>
</coreProperties>
</file>