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E0F8E" w:rsidR="0061148E" w:rsidRPr="00AB5B49" w:rsidRDefault="007E7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B665" w:rsidR="0061148E" w:rsidRPr="00AB5B49" w:rsidRDefault="007E7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7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3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AD503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79630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4EA5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FC00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7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23E10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93D78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C6B56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E4CE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048D8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5C858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8A9E" w:rsidR="00B87ED3" w:rsidRPr="00944D28" w:rsidRDefault="007E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9D3E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1CF45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51D73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DF871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781FB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443E1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C5996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A6DA" w:rsidR="00B87ED3" w:rsidRPr="00944D28" w:rsidRDefault="007E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25A0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D0CC0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C38F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ACEA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7C7A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8D489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AA1FD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DC6C3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AE519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79E0D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239E6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3E7F5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1C62" w:rsidR="00B87ED3" w:rsidRPr="00944D28" w:rsidRDefault="007E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0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7F2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