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CDD33" w:rsidR="00380DB3" w:rsidRPr="0068293E" w:rsidRDefault="00AF4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186A0" w:rsidR="00380DB3" w:rsidRPr="0068293E" w:rsidRDefault="00AF4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E9319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ADBA8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28A7A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36D4C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6AEFC5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4F51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F4958" w:rsidR="00240DC4" w:rsidRPr="00B03D55" w:rsidRDefault="00AF4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67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A0CCC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EBC93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CCAAB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2D498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E777F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4FC54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8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9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5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7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2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B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0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0EF9E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B306F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D89DF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DFBE6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DC5B1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8B3C1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1CB57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5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D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F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5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6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4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2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ED059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35C3B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CF5C2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36C1D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F8D4C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3AE5A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BD3DC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B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6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C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7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C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4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B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DD3F2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5CB6D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A32CD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0528B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401A2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614E5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85C58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8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9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B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B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F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C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B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B6549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16481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59998" w:rsidR="009A6C64" w:rsidRPr="00730585" w:rsidRDefault="00AF4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EB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E5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6D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E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9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9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2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0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C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C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3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