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AD55" w:rsidR="0061148E" w:rsidRPr="000C582F" w:rsidRDefault="001D6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ED05" w:rsidR="0061148E" w:rsidRPr="000C582F" w:rsidRDefault="001D6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AAC58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DF1E6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EBEBE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4E90C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C6041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34C71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45E23" w:rsidR="00B87ED3" w:rsidRPr="000C582F" w:rsidRDefault="001D6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AD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52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DAF6A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68319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211DB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6A4BE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C5E7D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9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E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3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A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E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11A85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42147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0B972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F52B5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349EA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5F29C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EC06E" w:rsidR="00B87ED3" w:rsidRPr="000C582F" w:rsidRDefault="001D6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4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A463E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8A7F2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487AD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05A54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CDBC3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0B0F8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BF1B1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6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DFD0D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C9C39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01F2B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BE179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0B7C2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5FCC6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DD346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EA5AA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8DA85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4A3BC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A8185" w:rsidR="00B87ED3" w:rsidRPr="000C582F" w:rsidRDefault="001D6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98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DC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E8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6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EC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