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2B7C" w:rsidR="0061148E" w:rsidRPr="002E6F3C" w:rsidRDefault="001B4F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DF18A" w:rsidR="0061148E" w:rsidRPr="002E6F3C" w:rsidRDefault="001B4F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58318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0DDFB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9BD86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87F49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D68DE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6A8C5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A1822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3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40E7" w:rsidR="00B87ED3" w:rsidRPr="000554D3" w:rsidRDefault="001B4F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FD71C" w:rsidR="00B87ED3" w:rsidRPr="000554D3" w:rsidRDefault="001B4F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C2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CEA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6D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7D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0087F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505B0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5F8C8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2AD83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5BF2E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53A24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F6E22" w:rsidR="00B87ED3" w:rsidRPr="00616C8D" w:rsidRDefault="001B4F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2B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E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61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7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1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42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C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F141D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B9C15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D565A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F75A1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C1DC9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2C162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A5987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34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FB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7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5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F5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9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95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870F3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01F96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7C858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BF208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C37EF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86094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57C65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1F6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9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C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11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B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C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0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9E0B3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9555D" w:rsidR="00B87ED3" w:rsidRPr="00616C8D" w:rsidRDefault="001B4F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D9F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D93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551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0B6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20A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E0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C8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63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C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3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B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D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B4FE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