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FCC41" w:rsidR="00380DB3" w:rsidRPr="0068293E" w:rsidRDefault="00CD4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1424C" w:rsidR="00380DB3" w:rsidRPr="0068293E" w:rsidRDefault="00CD4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A40E8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48EF8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0A01A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69599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2EAB8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ADF0D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57078" w:rsidR="00240DC4" w:rsidRPr="00B03D55" w:rsidRDefault="00CD4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93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A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93D42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F58AB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56F7E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6C683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9E183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7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C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F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9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3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A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D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C4B83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E8197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3E45D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30218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5DC28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3B2A0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12731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9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E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C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4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B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8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9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46A77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B4918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F8995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3F0A6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1CB2C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E3D0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AA318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5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0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D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3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C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2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F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5408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80DF4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7B8A5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CDE1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4D6A0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02CC4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35F11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4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C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3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9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A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C371D" w:rsidR="001835FB" w:rsidRPr="00DA1511" w:rsidRDefault="00CD4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F515C" w:rsidR="001835FB" w:rsidRPr="00DA1511" w:rsidRDefault="00CD4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67BA6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50A48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5A800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2D29E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58655" w:rsidR="009A6C64" w:rsidRPr="00730585" w:rsidRDefault="00CD4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8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3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2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8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6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F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3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F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F4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