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75B8" w:rsidR="0061148E" w:rsidRPr="002E6F3C" w:rsidRDefault="00E814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EB1E" w:rsidR="0061148E" w:rsidRPr="002E6F3C" w:rsidRDefault="00E814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CBD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C3A51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65D94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7340F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9A8CA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A0615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3B54C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B5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E8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F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505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D22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0B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E3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09134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8ABE0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85CED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B4CB6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38047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808C5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3C4FE" w:rsidR="00B87ED3" w:rsidRPr="00616C8D" w:rsidRDefault="00E814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3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5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B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9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F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3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1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4EAF0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F84B0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62A46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345CE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7CD52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3885D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30E9E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E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2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0B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B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9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1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8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19555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A2FF8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D9E9C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784B2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E428A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F1849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20795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B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1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7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A6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7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6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8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A2C7B" w:rsidR="00B87ED3" w:rsidRPr="00616C8D" w:rsidRDefault="00E814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9E1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AB4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12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C1D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A03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39A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2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1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69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F2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5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C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F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4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