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AC3D" w:rsidR="0061148E" w:rsidRPr="002E6F3C" w:rsidRDefault="00CB6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F0DD" w:rsidR="0061148E" w:rsidRPr="002E6F3C" w:rsidRDefault="00CB6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426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419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341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D50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2286D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500B8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8D587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A8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FE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95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73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5C7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1CD3" w:rsidR="00B87ED3" w:rsidRPr="000554D3" w:rsidRDefault="00CB64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63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E0800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A6575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85471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69846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707E1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D6426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338D6" w:rsidR="00B87ED3" w:rsidRPr="00616C8D" w:rsidRDefault="00CB6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5B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0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C5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8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5E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C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82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424EA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7B885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1258C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522D0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40593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BDCA1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842CD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8F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E8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6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55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99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E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79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F2849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2D079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F69C9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C1A50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2A6B7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41C8A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991CD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5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47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1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A4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27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C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3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DCE08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9E381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95865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B2931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A8E38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D9CA7" w:rsidR="00B87ED3" w:rsidRPr="00616C8D" w:rsidRDefault="00CB6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220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D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9B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F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D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E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B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18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4E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