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FCAB" w:rsidR="0061148E" w:rsidRPr="00C61931" w:rsidRDefault="00362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74A0" w:rsidR="0061148E" w:rsidRPr="00C61931" w:rsidRDefault="00362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D97D6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2EF8F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8543B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90231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62DF3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37699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5F1D9" w:rsidR="00B87ED3" w:rsidRPr="00944D28" w:rsidRDefault="00362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3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2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F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3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D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7A57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33225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E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9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69759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8877D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4B69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D69B8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92968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5DF75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9C37C" w:rsidR="00B87ED3" w:rsidRPr="00944D28" w:rsidRDefault="00362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A3D36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76128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485A9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EEA9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12A92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AD983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4C9E7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2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55981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E5FC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3B575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BB519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8C75F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1111C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B5E4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2093" w:rsidR="00B87ED3" w:rsidRPr="00944D28" w:rsidRDefault="00362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6CA5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C56E1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E51CB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AA21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ABCB3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3C570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4BD27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43454" w:rsidR="00B87ED3" w:rsidRPr="00944D28" w:rsidRDefault="00362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4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BAFE1" w:rsidR="00B87ED3" w:rsidRPr="00944D28" w:rsidRDefault="00362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8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0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E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E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4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F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7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0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B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F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7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289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