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2B53A" w:rsidR="0061148E" w:rsidRPr="002E6F3C" w:rsidRDefault="00FD2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FB26" w:rsidR="0061148E" w:rsidRPr="002E6F3C" w:rsidRDefault="00FD2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8B6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1EB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CC330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44E13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D7035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B7682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7804E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65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9D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8C9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DB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4C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25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0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23411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4B544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C533A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C80C4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CFB63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B425F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137F56" w:rsidR="00B87ED3" w:rsidRPr="00616C8D" w:rsidRDefault="00FD22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45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AD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8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B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C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2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8C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01237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5B7AFE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D71D2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C242D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4E08D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C7152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BD39D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77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1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4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B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6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43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1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20738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1CAB7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50AE6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0E91B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0DED7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06509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D835B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C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E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7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1B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0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F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6A91A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65B6D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642EB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303DC" w:rsidR="00B87ED3" w:rsidRPr="00616C8D" w:rsidRDefault="00FD22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C466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680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655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22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1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1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7D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06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C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6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