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2C05" w:rsidR="0061148E" w:rsidRPr="002E6F3C" w:rsidRDefault="00ED7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CA88E" w:rsidR="0061148E" w:rsidRPr="002E6F3C" w:rsidRDefault="00ED7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B20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BAB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3E0935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2E6A7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2C454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A6593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F1FD3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F7C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A9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3F1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88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2A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8C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4E7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45670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1396A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0929B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74BA7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0169D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F330A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E9D65" w:rsidR="00B87ED3" w:rsidRPr="00616C8D" w:rsidRDefault="00ED72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4E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48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F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E1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03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5D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8F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39E2E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B632C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FA18C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05E3C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0252C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E2CB3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3B1E9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0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6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1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C1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EE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A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2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C3C9DE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0D719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FA482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67FE1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6A263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0AF25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343B6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2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8A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C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B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A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E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6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85EC0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F8AF3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EC109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C72CDA" w:rsidR="00B87ED3" w:rsidRPr="00616C8D" w:rsidRDefault="00ED72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54A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D87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DDF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7A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5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4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09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13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8E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3D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2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