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EAFC" w:rsidR="0061148E" w:rsidRPr="00C834E2" w:rsidRDefault="00DE7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096C" w:rsidR="0061148E" w:rsidRPr="00C834E2" w:rsidRDefault="00DE7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52007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A613D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80FE1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0897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2F28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57779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D9A26" w:rsidR="00B87ED3" w:rsidRPr="00944D28" w:rsidRDefault="00DE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7D40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8068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46E8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E78FB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ACB53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8DEE3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7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D2A39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87CE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9E16F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D0A4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CCF63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F0A7B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7C67" w:rsidR="00B87ED3" w:rsidRPr="00944D28" w:rsidRDefault="00D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ACA4A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94E1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447C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9D754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A2C3C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678C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EC98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806BE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7104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1A91A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A5F1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FB85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12F2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CC1A2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9ED0" w:rsidR="00B87ED3" w:rsidRPr="00944D28" w:rsidRDefault="00DE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CEAF9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D9925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8EB66" w:rsidR="00B87ED3" w:rsidRPr="00944D28" w:rsidRDefault="00D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B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7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