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AD32" w:rsidR="0061148E" w:rsidRPr="00AB5B49" w:rsidRDefault="00F93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BAF83" w:rsidR="0061148E" w:rsidRPr="00AB5B49" w:rsidRDefault="00F93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4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E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6A3D7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2A6F6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AF8CB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6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75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51E15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2B53F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26C5A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65C92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D7D35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6DF7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45A1" w:rsidR="00B87ED3" w:rsidRPr="00944D28" w:rsidRDefault="00F9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4F69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04191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BE2C3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D5F5E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56AAC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22568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D58C0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E3632" w:rsidR="00B87ED3" w:rsidRPr="00944D28" w:rsidRDefault="00F93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A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7D2E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130C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79932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D085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46389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24471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60851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6584F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77782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77F7B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A335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527F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BDCFF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A7CD" w:rsidR="00B87ED3" w:rsidRPr="00944D28" w:rsidRDefault="00F9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0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2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