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FEBC" w:rsidR="0061148E" w:rsidRPr="00177744" w:rsidRDefault="00834E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82D2" w:rsidR="0061148E" w:rsidRPr="00177744" w:rsidRDefault="00834E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97CDF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1A4AA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57A8C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AD01D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43554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31F04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95EA2" w:rsidR="00983D57" w:rsidRPr="00177744" w:rsidRDefault="00834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1B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72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5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A8598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0D9FA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E4BFD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693F4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4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B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D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3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7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5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6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37022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2A2A8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D3B7B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CB862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53935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7FE27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FDB0B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1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6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F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A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0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E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3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32910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FDDF3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3BD35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E6BA9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08EA5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3830B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D2EAA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B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2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E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5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D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6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3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40537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17DF4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905B2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14060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CC96B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0C193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4B891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9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C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F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7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E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9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A9652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8BBBF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0025D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44592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D44A4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BA159" w:rsidR="00B87ED3" w:rsidRPr="00177744" w:rsidRDefault="00834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0B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5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7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7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D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F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9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E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4E1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