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CCAD" w:rsidR="0061148E" w:rsidRPr="008F69F5" w:rsidRDefault="00DD4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36C4" w:rsidR="0061148E" w:rsidRPr="008F69F5" w:rsidRDefault="00DD4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DB69A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FC04F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DFF02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72C43B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7D201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68C11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41B9D" w:rsidR="00B87ED3" w:rsidRPr="008F69F5" w:rsidRDefault="00DD4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DE7AE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FD982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98FCB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03473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67E03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1909B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78BF2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8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08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8AC99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3E788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65D4D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B7BDD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06E51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BDFA7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5F4CF" w:rsidR="00B87ED3" w:rsidRPr="008F69F5" w:rsidRDefault="00DD4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C0D0F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38E8F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75F75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3D26D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D1399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B2A74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64269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866F3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EB0E3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C37A8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F7A93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18E8D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6ED68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02233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0E505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5EB9E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47C63" w:rsidR="00B87ED3" w:rsidRPr="008F69F5" w:rsidRDefault="00DD4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1D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24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DD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47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9F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2022-10-28T16:40:00.0000000Z</dcterms:modified>
</coreProperties>
</file>