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56379" w:rsidR="0061148E" w:rsidRPr="002E6F3C" w:rsidRDefault="006C1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264BB" w:rsidR="0061148E" w:rsidRPr="002E6F3C" w:rsidRDefault="006C1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F34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772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B672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B7E744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B9FF9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1ABE54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6843E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9063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B7F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799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FE1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C7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448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BE74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CA6882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39F62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199956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6A0FC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B00E8E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ACAD03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33BB3" w:rsidR="00B87ED3" w:rsidRPr="00616C8D" w:rsidRDefault="006C1A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828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54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4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A9F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B55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60C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604B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5783F7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00770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F23B83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1C0D66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624A6C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2CD68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B5F21D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E68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3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F1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AF1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DDA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F1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5E3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5FD2B1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B9AA6C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A6C93D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2C0C01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61455E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D1DD2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9E23FC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90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BD9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F1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56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EEE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DC5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76FE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01B38D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E0399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A3DED9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010EBA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B227B" w:rsidR="00B87ED3" w:rsidRPr="00616C8D" w:rsidRDefault="006C1A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AC4F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1FC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21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CE5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8F7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19FA7" w:rsidR="00B87ED3" w:rsidRPr="00616C8D" w:rsidRDefault="006C1A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674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C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498E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1AE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