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DACB" w:rsidR="0061148E" w:rsidRPr="00C834E2" w:rsidRDefault="008C1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414C0" w:rsidR="0061148E" w:rsidRPr="00C834E2" w:rsidRDefault="008C1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27382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605A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D8CA8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CF307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2312E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F277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63EA0" w:rsidR="00B87ED3" w:rsidRPr="00944D28" w:rsidRDefault="008C1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C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E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C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CD7A9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FCEFD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D9ABB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E8CC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9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C303E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12DE3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7A42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69F73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AF98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47C7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FC28" w:rsidR="00B87ED3" w:rsidRPr="00944D28" w:rsidRDefault="008C1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7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8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CB4E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5655D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BCF4F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C073A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94D3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D81B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CE97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8BA0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37BA9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D8650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F39D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4BA94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F73AA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AA34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1AFD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9AD01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FB3B1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5429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0B08C" w:rsidR="00B87ED3" w:rsidRPr="00944D28" w:rsidRDefault="008C1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4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BE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2022-10-28T06:13:00.0000000Z</dcterms:modified>
</coreProperties>
</file>