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2FF394" w:rsidR="00A37DAC" w:rsidRPr="00A37DAC" w:rsidRDefault="002D435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3F75A3" w:rsidR="00A37DAC" w:rsidRPr="00A37DAC" w:rsidRDefault="002D43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0D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7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9D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D1641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4C20D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49C6D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57D46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9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7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A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B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5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1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33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C9246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28F19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03E7E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B446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444A4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307BB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EAD80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4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8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A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8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A1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C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2B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FB9FA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2690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AAC6B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0A4E5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6EEB9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20D04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E5EF5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E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3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65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2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1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A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D8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2AE3A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A1CAA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44F67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3408F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6F8DF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95DE6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1916A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2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A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7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0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6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4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29598" w:rsidR="00DE76F3" w:rsidRPr="0026478E" w:rsidRDefault="002D4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08730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63A87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DA23C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40933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BF748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2C6B1" w:rsidR="009A6C64" w:rsidRPr="00C2583D" w:rsidRDefault="002D4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EE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6FA3F" w:rsidR="00DE76F3" w:rsidRPr="0026478E" w:rsidRDefault="002D4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26AF7E" w:rsidR="00DE76F3" w:rsidRPr="0026478E" w:rsidRDefault="002D4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055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31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A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2D2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A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35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435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