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CAFCD" w:rsidR="00061896" w:rsidRPr="005F4693" w:rsidRDefault="006E1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BC3C4" w:rsidR="00061896" w:rsidRPr="00E407AC" w:rsidRDefault="006E1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21AC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31F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478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B20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119C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407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5A19" w:rsidR="00FC15B4" w:rsidRPr="00D11D17" w:rsidRDefault="006E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0CB2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AC9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2AA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158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1F13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1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D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1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2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D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3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5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395F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39A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806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397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A8F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41B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91F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7CF3C" w:rsidR="00DE76F3" w:rsidRPr="0026478E" w:rsidRDefault="006E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3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F7EAA" w:rsidR="00DE76F3" w:rsidRPr="0026478E" w:rsidRDefault="006E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D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9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F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7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8F1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98E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942D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7F2F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3BE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1DA0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956C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2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4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2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E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5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4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6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AE31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A8C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AE3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18E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960F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E07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BEF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6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8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B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9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1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E3DAF" w:rsidR="00DE76F3" w:rsidRPr="0026478E" w:rsidRDefault="006E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5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C07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244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CF0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E3A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8906" w:rsidR="009A6C64" w:rsidRPr="00C2583D" w:rsidRDefault="006E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D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3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1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C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C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4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5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5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