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CD3C" w:rsidR="0061148E" w:rsidRPr="008F69F5" w:rsidRDefault="00E50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FAEA" w:rsidR="0061148E" w:rsidRPr="008F69F5" w:rsidRDefault="00E50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9B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67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845ED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4C11F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66B39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72871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D43B5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4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072A6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AB227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686FB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163CC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1ABA3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209AA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4AB47" w:rsidR="00B87ED3" w:rsidRPr="008F69F5" w:rsidRDefault="00E50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5ACD" w:rsidR="00B87ED3" w:rsidRPr="00944D28" w:rsidRDefault="00E5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DB15E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70812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17AE5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AC6BD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EF75E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29588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4F2E2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7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F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496CA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5FFFE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D6E4B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48B5F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0BCB5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4475F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DB013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43479" w:rsidR="00B87ED3" w:rsidRPr="00944D28" w:rsidRDefault="00E5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F9578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297DF" w:rsidR="00B87ED3" w:rsidRPr="008F69F5" w:rsidRDefault="00E50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DA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C5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4E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09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07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6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8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C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