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AD22" w:rsidR="0061148E" w:rsidRPr="000C582F" w:rsidRDefault="001C4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2D36" w:rsidR="0061148E" w:rsidRPr="000C582F" w:rsidRDefault="001C4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83892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23CDB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B6310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EE756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3DC1F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6232B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D1300" w:rsidR="00B87ED3" w:rsidRPr="000C582F" w:rsidRDefault="001C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45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73B6F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4B775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370DE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B3294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4C864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BA740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2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F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A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C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0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8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0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D2B13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10C69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68088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3A35F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3488F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E7598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AB624" w:rsidR="00B87ED3" w:rsidRPr="000C582F" w:rsidRDefault="001C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FF5DA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CC525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EC573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F09FE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3E86C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AC750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06AB0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F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9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F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7A855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EA648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8E2B5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E5BA1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424E7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15277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11247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9FD2D" w:rsidR="00B87ED3" w:rsidRPr="000C582F" w:rsidRDefault="001C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05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AC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0B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89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AF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E2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4B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