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ADCEC" w:rsidR="00061896" w:rsidRPr="005F4693" w:rsidRDefault="00932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8208D" w:rsidR="00061896" w:rsidRPr="00E407AC" w:rsidRDefault="00932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B8C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BC91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DD3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9C6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F017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6E92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5F8C" w:rsidR="00FC15B4" w:rsidRPr="00D11D17" w:rsidRDefault="009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739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1F5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7BCD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E169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AE1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BDBD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D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F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B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C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4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5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8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D98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14C6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8750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B517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04C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67F6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C8F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3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8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1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7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5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5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8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9A19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A43F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22C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FD0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6C2D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6225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923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F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2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E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A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E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9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1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289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940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157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2A22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C942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376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CF57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1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A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6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4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E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8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0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737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0A4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9494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792A" w:rsidR="009A6C64" w:rsidRPr="00C2583D" w:rsidRDefault="009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9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E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0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E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1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F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1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15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