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332C" w:rsidR="0061148E" w:rsidRPr="000C582F" w:rsidRDefault="002D6E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A1BC" w:rsidR="0061148E" w:rsidRPr="000C582F" w:rsidRDefault="002D6E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73562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22B30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778C2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CE4F5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3C1FAC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84CFF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B6469" w:rsidR="00B87ED3" w:rsidRPr="000C582F" w:rsidRDefault="002D6E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39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61C31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9C61E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030A1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94B90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A481D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673C1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6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3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8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A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A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4EEFF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C9C44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EAB2D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9014B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489EB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9F5C0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E66F8" w:rsidR="00B87ED3" w:rsidRPr="000C582F" w:rsidRDefault="002D6E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7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9B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0B2C7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B41D8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A60C8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05D66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9B60B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D30F4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40BA5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9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7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680C8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45901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47AB4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B4E0D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0CF25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38C85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B464A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3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7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E4DF1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20277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C3FF3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6C57C" w:rsidR="00B87ED3" w:rsidRPr="000C582F" w:rsidRDefault="002D6E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09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F1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0D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57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F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4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E4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2022-10-29T10:14:00.0000000Z</dcterms:modified>
</coreProperties>
</file>