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CEC6" w:rsidR="0061148E" w:rsidRPr="00C834E2" w:rsidRDefault="009D1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8F676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6435C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D2122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A2D45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8991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C637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97881" w:rsidR="00B87ED3" w:rsidRPr="00944D28" w:rsidRDefault="009D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0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C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1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F1E49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60E4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86A1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B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0545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DE32A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9B00E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5E34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3D0F7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13A65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EE36D" w:rsidR="00B87ED3" w:rsidRPr="00944D28" w:rsidRDefault="009D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8279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AFAEE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FACF0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35445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81B96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8AD61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38857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2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0F93D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3A01D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83E6F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6C1D3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18D9A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45C76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07D6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65B05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F7E92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E292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F18D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FE38A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80DD" w:rsidR="00B87ED3" w:rsidRPr="00944D28" w:rsidRDefault="009D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4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D1E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