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DAEF" w:rsidR="0061148E" w:rsidRPr="00944D28" w:rsidRDefault="00D55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0CEE" w:rsidR="0061148E" w:rsidRPr="004A7085" w:rsidRDefault="00D55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CE9C7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6F27F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B585C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02F35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9F781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216EA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E873" w:rsidR="00B87ED3" w:rsidRPr="00944D28" w:rsidRDefault="00D5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6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B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6DC5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3BF15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93B82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B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05B92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F84A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515D6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B4313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A322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0564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0CFD" w:rsidR="00B87ED3" w:rsidRPr="00944D28" w:rsidRDefault="00D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6B3E6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A851E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F75EE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0F77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3AAC0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25D0B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49FB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3C1F1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7989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3B217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7C08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0852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4A88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6614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BE264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532E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D844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7276B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DFAD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DEFD6" w:rsidR="00B87ED3" w:rsidRPr="00944D28" w:rsidRDefault="00D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47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