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BCAAB" w:rsidR="0061148E" w:rsidRPr="00C834E2" w:rsidRDefault="00792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1901" w:rsidR="0061148E" w:rsidRPr="00C834E2" w:rsidRDefault="00792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8A9A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43F5E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B8722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5402F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55C3E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D4B73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79C9B" w:rsidR="00B87ED3" w:rsidRPr="00944D28" w:rsidRDefault="0079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2A434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60F81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77D32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492A4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4D4D3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5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F282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6C4C0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DB51C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BB0A4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79591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6B420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CC268" w:rsidR="00B87ED3" w:rsidRPr="00944D28" w:rsidRDefault="0079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DF50D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AA98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46FF6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FF4E8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C3631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667A9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0B4F7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C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A265F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527EF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07DA6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D673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18F75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33D97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999F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50BF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A1B20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640DC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596A7" w:rsidR="00B87ED3" w:rsidRPr="00944D28" w:rsidRDefault="0079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F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4EA2" w:rsidR="00B87ED3" w:rsidRPr="00944D28" w:rsidRDefault="0079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0C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