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CEFAC" w:rsidR="00061896" w:rsidRPr="005F4693" w:rsidRDefault="002753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781BF" w:rsidR="00061896" w:rsidRPr="00E407AC" w:rsidRDefault="002753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130F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821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6CB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2C8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67E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7ED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3A6" w:rsidR="00FC15B4" w:rsidRPr="00D11D17" w:rsidRDefault="0027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D5B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15DA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91E3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244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BC2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11B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1044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F24C7" w:rsidR="00DE76F3" w:rsidRPr="0026478E" w:rsidRDefault="00275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C6BE5" w:rsidR="00DE76F3" w:rsidRPr="0026478E" w:rsidRDefault="00275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2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0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3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9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F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2398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179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937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6B92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0185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233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5CCE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A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5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0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A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F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8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2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70E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342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6493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BFEC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E109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B93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C1CD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5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F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E4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B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6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B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6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4E8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82F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D9AB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DC17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AD5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CAB8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FCC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A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7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C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D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B716C" w:rsidR="00DE76F3" w:rsidRPr="0026478E" w:rsidRDefault="00275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4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A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F04E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7B53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8DC9" w:rsidR="009A6C64" w:rsidRPr="00C2583D" w:rsidRDefault="0027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3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5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1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3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4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D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A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3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3C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