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4ABB" w:rsidR="0061148E" w:rsidRPr="00C834E2" w:rsidRDefault="005C4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C275" w:rsidR="0061148E" w:rsidRPr="00C834E2" w:rsidRDefault="005C4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D66F1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D4F69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DD59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73852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65366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84128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BCB3F" w:rsidR="00B87ED3" w:rsidRPr="00944D28" w:rsidRDefault="005C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5AB42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798C6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CDF6F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636A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7FDD7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4950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7C74C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8AE2" w:rsidR="00B87ED3" w:rsidRPr="00944D28" w:rsidRDefault="005C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C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8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C746E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58A1E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A9AA2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5C199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0CA61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F409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D93C" w:rsidR="00B87ED3" w:rsidRPr="00944D28" w:rsidRDefault="005C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7F4E5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706E4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618BC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C1F09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B172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731B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67290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703E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BD196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82749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A04A0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4EC66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6FCB0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1D25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01A2" w:rsidR="00B87ED3" w:rsidRPr="00944D28" w:rsidRDefault="005C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23FE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0271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48D4" w:rsidR="00B87ED3" w:rsidRPr="00944D28" w:rsidRDefault="005C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8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D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E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3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2022-10-16T17:42:00.0000000Z</dcterms:modified>
</coreProperties>
</file>