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ADEF" w:rsidR="0061148E" w:rsidRPr="0035681E" w:rsidRDefault="00C84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D2E1" w:rsidR="0061148E" w:rsidRPr="0035681E" w:rsidRDefault="00C84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CC76B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C03EF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EF225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40C8F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20DBE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57CDE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6C6CE" w:rsidR="00CD0676" w:rsidRPr="00944D28" w:rsidRDefault="00C84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CE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7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246B7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BCD2D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B9FA3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32737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1C533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D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57C500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08459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FA2B8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042C9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40C08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29F97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4CE96" w:rsidR="00B87ED3" w:rsidRPr="00944D28" w:rsidRDefault="00C8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36A0C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A35F3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95489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B394C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DC6B7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74767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363AA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CAA4" w:rsidR="00B87ED3" w:rsidRPr="00944D28" w:rsidRDefault="00C84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BF7B5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E6FC2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80141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696B9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85827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8EDAC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D0139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A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2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97E6E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E3E8B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32CEF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75A0A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5F546" w:rsidR="00B87ED3" w:rsidRPr="00944D28" w:rsidRDefault="00C8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E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6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84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