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B2B2" w:rsidR="0061148E" w:rsidRPr="00C61931" w:rsidRDefault="00015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8C3E" w:rsidR="0061148E" w:rsidRPr="00C61931" w:rsidRDefault="00015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C13F3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53A2D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3D28F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43931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33594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A3928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33685" w:rsidR="00B87ED3" w:rsidRPr="00944D28" w:rsidRDefault="00015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4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4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1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A9CF6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BEB5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03342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5152A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A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C2A9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7042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A805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6E0A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55829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46D8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F5CA7" w:rsidR="00B87ED3" w:rsidRPr="00944D28" w:rsidRDefault="0001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D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507B4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1848E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0BA81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703F7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4532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6451B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40596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17BE1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5BF58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EF4C4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146A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BD81A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7BB7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1FDC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A66E" w:rsidR="00B87ED3" w:rsidRPr="00944D28" w:rsidRDefault="0001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BF1F" w:rsidR="00B87ED3" w:rsidRPr="00944D28" w:rsidRDefault="0001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773DD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7D550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7410D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0AA07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E5E3B" w:rsidR="00B87ED3" w:rsidRPr="00944D28" w:rsidRDefault="0001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C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5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2022-10-22T01:13:00.0000000Z</dcterms:modified>
</coreProperties>
</file>