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DEDCC" w:rsidR="00FD3806" w:rsidRPr="00A72646" w:rsidRDefault="00A02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4DD6F" w:rsidR="00FD3806" w:rsidRPr="002A5E6C" w:rsidRDefault="00A02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D9F72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5FC21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99A68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EF73C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A166F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6064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A02EA" w:rsidR="00B87ED3" w:rsidRPr="00AF0D95" w:rsidRDefault="00A0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87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E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7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8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C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BD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6733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A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9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C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4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0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E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ED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9E98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D237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FF768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B6F5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73095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C5C31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CF78" w:rsidR="00B87ED3" w:rsidRPr="00AF0D95" w:rsidRDefault="00A0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3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FC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F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82E31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53F75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B35DE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47C7E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BCE82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A6EA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B6EDD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4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8F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756A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856B9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4202F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1DFC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4B1C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0520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6257E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5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3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CB0C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CB94F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5395A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8BDFD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9663E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BA4E6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3C928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4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A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7B528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88304" w:rsidR="00B87ED3" w:rsidRPr="00AF0D95" w:rsidRDefault="00A0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56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77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05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9E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EC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1D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76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8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E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F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C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93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71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