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1B268D" w:rsidR="00C34772" w:rsidRPr="0026421F" w:rsidRDefault="00E26D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0CFCC5" w:rsidR="00C34772" w:rsidRPr="00D339A1" w:rsidRDefault="00E26D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DE03A9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705B53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C65E7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5FF7FD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9362CE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54631B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9D1521" w:rsidR="002A7340" w:rsidRPr="00CD56BA" w:rsidRDefault="00E26D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A2A5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B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CDC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A6E0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2BA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E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E72CC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A3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1E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6E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11BA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9F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05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6CF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930DA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A86D4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8C704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86FA3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16141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C39B4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7FAE4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83F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D35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79C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F8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D08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4E9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80D9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21FE87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0E539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EAD4B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39688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0A492F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BFC95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7E509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E5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56B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6B0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2E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A68F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F5C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A9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51C18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47EA7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C684E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0F02F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B9A5B0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618A0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ACBC4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3B8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B8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A29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B0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63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6B7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47F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EBBA2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0C270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541999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FD2FFF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3B92F6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5F331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FC3A31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12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03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66C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273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1A6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F81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513F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13A79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D856DF" w:rsidR="009A6C64" w:rsidRPr="00730585" w:rsidRDefault="00E26D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CC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32B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2AA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FDB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05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4D2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895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5E06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A140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9C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E00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8266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26D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26D88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