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CBCF" w:rsidR="0061148E" w:rsidRPr="00C61931" w:rsidRDefault="00EB5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5DE18" w:rsidR="0061148E" w:rsidRPr="00C61931" w:rsidRDefault="00EB5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FCB13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E4737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A768A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8804E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5E126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1EEC1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AD89D" w:rsidR="00B87ED3" w:rsidRPr="00944D28" w:rsidRDefault="00EB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B9106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41607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ADF7E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26886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4B635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E73A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1305F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7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9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8D2C1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83861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5B2B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72283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75A2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8ADC4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9E0FE" w:rsidR="00B87ED3" w:rsidRPr="00944D28" w:rsidRDefault="00EB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75195" w:rsidR="00B87ED3" w:rsidRPr="00944D28" w:rsidRDefault="00EB5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90606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863D8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0177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D0E64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350EB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55B3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CF5BC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0321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FD2E5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66379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FF4C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764C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A04BC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692A0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3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AB817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FDD65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6FFDB" w:rsidR="00B87ED3" w:rsidRPr="00944D28" w:rsidRDefault="00EB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A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1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85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1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D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F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8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