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CABDA" w:rsidR="00061896" w:rsidRPr="005F4693" w:rsidRDefault="006B7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A29C9" w:rsidR="00061896" w:rsidRPr="00E407AC" w:rsidRDefault="006B7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3211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2E22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A1DDF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CD76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CCDE9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DECF2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8145" w:rsidR="00FC15B4" w:rsidRPr="00D11D17" w:rsidRDefault="006B7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1C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3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A1DE0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03ACF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DB573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4C60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F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7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2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8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D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6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4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6356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68F78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1B87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64C6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433C3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428C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F3FC1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F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A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0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D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2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C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D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70FD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E2FF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2D35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1CEB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7F03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7770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168F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E275C" w:rsidR="00DE76F3" w:rsidRPr="0026478E" w:rsidRDefault="006B7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3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C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5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2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3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B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CE842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98B7C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90D7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B90EB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F853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B206A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CB088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7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8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A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3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60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7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D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0A2BD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8229C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AFBE4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29F1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9DE6E" w:rsidR="009A6C64" w:rsidRPr="00C2583D" w:rsidRDefault="006B7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A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53FD1" w:rsidR="00DE76F3" w:rsidRPr="0026478E" w:rsidRDefault="006B7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54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E3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5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6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D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68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9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2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