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1A44" w:rsidR="0061148E" w:rsidRPr="00944D28" w:rsidRDefault="00336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79DD" w:rsidR="0061148E" w:rsidRPr="004A7085" w:rsidRDefault="00336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86BC3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24E88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EF4E7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4E7F8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2E5BE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20BAC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591B3" w:rsidR="00A67F55" w:rsidRPr="00944D28" w:rsidRDefault="00336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2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A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31303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AA04C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468F1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CF835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6EEB9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FDC5" w:rsidR="00B87ED3" w:rsidRPr="00944D28" w:rsidRDefault="00336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F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A8A53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CAB64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E4406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C583F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02BFD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5DA4F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A0F9C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9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6BEA0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8CA0F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0B3D3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E5EF6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EDA49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21519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DD618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AFA49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732AE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451B5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E9248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B641C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1E094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B537A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A9811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B09A8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EFBC5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1C9C0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59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5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5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D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6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