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ECCF2" w:rsidR="00C34772" w:rsidRPr="0026421F" w:rsidRDefault="007D29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45C574" w:rsidR="00C34772" w:rsidRPr="00D339A1" w:rsidRDefault="007D29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2F69F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9D20C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644E5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3FAFE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2C3F9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6BCC2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6841AA" w:rsidR="002A7340" w:rsidRPr="00CD56BA" w:rsidRDefault="007D2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91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FF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CC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6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B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679D4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6D2BF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A0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D6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4E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78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CF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CA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F9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1E9E1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7C271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B15B3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3B027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8EFE5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6FF4B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5D394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61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B2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C6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9B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7F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CA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2A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B939B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3D3F3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BC11D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3D555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34176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3D9CB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44729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A4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6D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C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B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33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6E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AA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7B46D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D4C3E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1413C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EFABE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DDE2B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9DEDF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6DF77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1B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2B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07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62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10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7D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7A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7CB38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0E13C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CBEC3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EAE63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A6B1E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05BA3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472B2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BC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9292A" w:rsidR="001835FB" w:rsidRPr="006D22CC" w:rsidRDefault="007D29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F3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50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C2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85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0E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F7C41" w:rsidR="009A6C64" w:rsidRPr="00730585" w:rsidRDefault="007D2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42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8D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6E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D6E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9A4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D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E9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38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EF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55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A9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9D2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7D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D2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93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