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A380" w:rsidR="0061148E" w:rsidRPr="00C61931" w:rsidRDefault="00FC6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3F7C" w:rsidR="0061148E" w:rsidRPr="00C61931" w:rsidRDefault="00FC6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C5EDF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67D35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8A020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8FFEC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EA25A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0B3CA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2423C" w:rsidR="00B87ED3" w:rsidRPr="00944D28" w:rsidRDefault="00FC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FAAE2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7388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4A785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3BF42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39FF6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BF7A3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A1AD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4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30F6A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E467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F1F05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ABC4D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6C7BA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3FDEB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9E67" w:rsidR="00B87ED3" w:rsidRPr="00944D28" w:rsidRDefault="00FC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9574B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02526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A415B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C113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5597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3516B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7468E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2227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268B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5FE7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4FA5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B31A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94C3C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10EF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F808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9F347" w:rsidR="00B87ED3" w:rsidRPr="00944D28" w:rsidRDefault="00FC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2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3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C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BBD6" w:rsidR="00B87ED3" w:rsidRPr="00944D28" w:rsidRDefault="00FC6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