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EADC1" w:rsidR="00C34772" w:rsidRPr="0026421F" w:rsidRDefault="008460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36526" w:rsidR="00C34772" w:rsidRPr="00D339A1" w:rsidRDefault="008460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3D822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91203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63A22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95E40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1B758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940EE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296E3" w:rsidR="002A7340" w:rsidRPr="00CD56BA" w:rsidRDefault="0084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C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7B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8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DB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F2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F31D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98BCF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D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2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8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3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7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0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5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26C8B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3C934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127E8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AFD44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8B331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C1886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7E9B3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B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A9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4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2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F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5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D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20FED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23231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06606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A69A4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21DF5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5EEE4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11C57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9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C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6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3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4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A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9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63A4D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C169F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6FD75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A5DD8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8A81D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97B4B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61A53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7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C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6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E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6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B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C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FD138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60E2F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4B392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DB54D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8F889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07F0F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82465" w:rsidR="009A6C64" w:rsidRPr="00730585" w:rsidRDefault="0084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A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AE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9E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1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3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7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9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02B" w:rsidRPr="00B537C7" w:rsidRDefault="0084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35D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02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