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2FCC1" w:rsidR="0061148E" w:rsidRPr="000C582F" w:rsidRDefault="002E5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8FFA" w:rsidR="0061148E" w:rsidRPr="000C582F" w:rsidRDefault="002E5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82A5C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7E69E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205D7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F1273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7A15E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8F89E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782EB" w:rsidR="00B87ED3" w:rsidRPr="000C582F" w:rsidRDefault="002E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C3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86069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46361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80BE1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44604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63B26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05E44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C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4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7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6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39EB3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1E3C7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276E4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07AD0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BE40B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3BE80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5EF86" w:rsidR="00B87ED3" w:rsidRPr="000C582F" w:rsidRDefault="002E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E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ED501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8AA3F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A6D80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79391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06653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E4B0A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E24A7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5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677BA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575F3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43E7F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FE07E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E3720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F827E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03A74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C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63236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1AD95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6B498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64F54" w:rsidR="00B87ED3" w:rsidRPr="000C582F" w:rsidRDefault="002E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4D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C0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4B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CC7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