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CEFC" w:rsidR="0061148E" w:rsidRPr="000C582F" w:rsidRDefault="00AF5E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44B09" w:rsidR="0061148E" w:rsidRPr="000C582F" w:rsidRDefault="00AF5E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1E7DB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29CDD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FD51A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DBC81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ECA20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59CA2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D380B" w:rsidR="00B87ED3" w:rsidRPr="000C582F" w:rsidRDefault="00AF5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46CB2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0DE39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8E513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EB357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F4DBA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3025F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7044C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C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2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E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C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A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A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9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A3387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C9B96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753D6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D87C9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6D228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4C73B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4B69D" w:rsidR="00B87ED3" w:rsidRPr="000C582F" w:rsidRDefault="00AF5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7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CAB7A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931C5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23DFC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3EC27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F9C5C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6B8BD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0E59D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E21E3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A3AB2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6EFFC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0B8CA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CE8BE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A89C9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BFB72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8C84" w:rsidR="00B87ED3" w:rsidRPr="000C582F" w:rsidRDefault="00AF5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C51FD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CBA1E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A4729" w:rsidR="00B87ED3" w:rsidRPr="000C582F" w:rsidRDefault="00AF5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AC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25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00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EB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D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AF5E5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2024-06-08T20:04:00.0000000Z</dcterms:modified>
</coreProperties>
</file>